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EB562" w14:textId="77777777" w:rsidR="00893D1A" w:rsidRDefault="00DE291A">
      <w:pPr>
        <w:jc w:val="center"/>
        <w:rPr>
          <w:rFonts w:eastAsia="標楷體"/>
          <w:sz w:val="32"/>
        </w:rPr>
      </w:pPr>
      <w:r>
        <w:rPr>
          <w:rFonts w:eastAsia="標楷體"/>
          <w:sz w:val="32"/>
        </w:rPr>
        <w:t>長庚</w:t>
      </w:r>
      <w:proofErr w:type="gramStart"/>
      <w:r>
        <w:rPr>
          <w:rFonts w:eastAsia="標楷體"/>
          <w:sz w:val="32"/>
        </w:rPr>
        <w:t>科技學刊</w:t>
      </w:r>
      <w:proofErr w:type="gramEnd"/>
      <w:r>
        <w:rPr>
          <w:rFonts w:eastAsia="標楷體"/>
          <w:sz w:val="32"/>
        </w:rPr>
        <w:t xml:space="preserve">  </w:t>
      </w:r>
      <w:r>
        <w:rPr>
          <w:rFonts w:eastAsia="標楷體"/>
          <w:sz w:val="32"/>
        </w:rPr>
        <w:t>徵稿簡則</w:t>
      </w:r>
    </w:p>
    <w:p w14:paraId="3C613C48" w14:textId="0DED7C8E" w:rsidR="00893D1A" w:rsidRDefault="00DE291A">
      <w:pPr>
        <w:jc w:val="right"/>
      </w:pPr>
      <w:r>
        <w:rPr>
          <w:rStyle w:val="a7"/>
          <w:rFonts w:ascii="標楷體" w:eastAsia="標楷體" w:hAnsi="標楷體" w:cs="Arial"/>
          <w:sz w:val="20"/>
        </w:rPr>
        <w:t>中華民國</w:t>
      </w:r>
      <w:r w:rsidR="002C0FCA">
        <w:rPr>
          <w:rStyle w:val="a7"/>
          <w:rFonts w:ascii="標楷體" w:eastAsia="標楷體" w:hAnsi="標楷體" w:cs="Arial" w:hint="eastAsia"/>
          <w:sz w:val="20"/>
        </w:rPr>
        <w:t>113</w:t>
      </w:r>
      <w:r>
        <w:rPr>
          <w:rStyle w:val="a7"/>
          <w:rFonts w:ascii="標楷體" w:eastAsia="標楷體" w:hAnsi="標楷體" w:cs="Arial"/>
          <w:sz w:val="20"/>
        </w:rPr>
        <w:t>年</w:t>
      </w:r>
      <w:r w:rsidR="002C0FCA">
        <w:rPr>
          <w:rStyle w:val="a7"/>
          <w:rFonts w:ascii="標楷體" w:eastAsia="標楷體" w:hAnsi="標楷體" w:cs="Arial" w:hint="eastAsia"/>
          <w:sz w:val="20"/>
        </w:rPr>
        <w:t>3</w:t>
      </w:r>
      <w:r>
        <w:rPr>
          <w:rStyle w:val="a7"/>
          <w:rFonts w:ascii="標楷體" w:eastAsia="標楷體" w:hAnsi="標楷體" w:cs="Arial"/>
          <w:sz w:val="20"/>
        </w:rPr>
        <w:t>月修訂</w:t>
      </w:r>
    </w:p>
    <w:p w14:paraId="79525B29" w14:textId="77777777" w:rsidR="00893D1A" w:rsidRDefault="00893D1A">
      <w:pPr>
        <w:jc w:val="right"/>
        <w:rPr>
          <w:rFonts w:eastAsia="標楷體"/>
          <w:color w:val="FF0000"/>
          <w:sz w:val="20"/>
        </w:rPr>
      </w:pPr>
    </w:p>
    <w:p w14:paraId="67803F42" w14:textId="77777777" w:rsidR="00893D1A" w:rsidRDefault="00DE291A">
      <w:pPr>
        <w:pStyle w:val="a3"/>
        <w:autoSpaceDE w:val="0"/>
      </w:pPr>
      <w:r>
        <w:t>一、</w:t>
      </w:r>
      <w:proofErr w:type="gramStart"/>
      <w:r>
        <w:t>本學刊園地</w:t>
      </w:r>
      <w:proofErr w:type="gramEnd"/>
      <w:r>
        <w:t>公開，凡未曾發表，有關醫護、民生、人文社會及其相關學門之學術論著，如原著論文</w:t>
      </w:r>
      <w:r>
        <w:rPr>
          <w:rFonts w:ascii="標楷體" w:hAnsi="標楷體"/>
        </w:rPr>
        <w:t>、個案報</w:t>
      </w:r>
      <w:r>
        <w:t>告</w:t>
      </w:r>
      <w:r>
        <w:rPr>
          <w:rFonts w:ascii="標楷體" w:hAnsi="標楷體"/>
        </w:rPr>
        <w:t>、專案改善、專論與專欄等</w:t>
      </w:r>
      <w:r>
        <w:t>，均</w:t>
      </w:r>
      <w:proofErr w:type="gramStart"/>
      <w:r>
        <w:t>歡迎賜稿</w:t>
      </w:r>
      <w:proofErr w:type="gramEnd"/>
      <w:r>
        <w:t>。</w:t>
      </w:r>
    </w:p>
    <w:p w14:paraId="3E07C17C" w14:textId="77777777" w:rsidR="00893D1A" w:rsidRDefault="00DE291A">
      <w:pPr>
        <w:pStyle w:val="a3"/>
        <w:autoSpaceDE w:val="0"/>
        <w:spacing w:before="180"/>
        <w:ind w:left="482" w:hanging="482"/>
      </w:pPr>
      <w:r>
        <w:t>二、</w:t>
      </w:r>
      <w:proofErr w:type="gramStart"/>
      <w:r>
        <w:t>本刊為半</w:t>
      </w:r>
      <w:proofErr w:type="gramEnd"/>
      <w:r>
        <w:t>年刊，每年六月及十二月各</w:t>
      </w:r>
      <w:proofErr w:type="gramStart"/>
      <w:r>
        <w:t>出刊乙次</w:t>
      </w:r>
      <w:proofErr w:type="gramEnd"/>
      <w:r>
        <w:t>。</w:t>
      </w:r>
    </w:p>
    <w:p w14:paraId="4A968B36" w14:textId="77777777" w:rsidR="00893D1A" w:rsidRDefault="00DE291A">
      <w:pPr>
        <w:pStyle w:val="a3"/>
        <w:autoSpaceDE w:val="0"/>
        <w:spacing w:before="180"/>
        <w:ind w:left="482" w:hanging="482"/>
      </w:pPr>
      <w:r>
        <w:rPr>
          <w:rFonts w:ascii="標楷體" w:hAnsi="標楷體"/>
        </w:rPr>
        <w:t>三、稿件格式請依本刊「論文撰寫體例」撰寫，其他請參照美國心理學會</w:t>
      </w:r>
      <w:r>
        <w:t>APA</w:t>
      </w:r>
      <w:r>
        <w:t>（</w:t>
      </w:r>
      <w:r>
        <w:t>American Psychological Association</w:t>
      </w:r>
      <w:r>
        <w:t>）</w:t>
      </w:r>
      <w:proofErr w:type="gramStart"/>
      <w:r>
        <w:t>最</w:t>
      </w:r>
      <w:proofErr w:type="gramEnd"/>
      <w:r>
        <w:t>新版</w:t>
      </w:r>
      <w:r>
        <w:rPr>
          <w:rFonts w:ascii="標楷體" w:hAnsi="標楷體"/>
        </w:rPr>
        <w:t>格式。</w:t>
      </w:r>
    </w:p>
    <w:p w14:paraId="0C67764E" w14:textId="77777777" w:rsidR="00893D1A" w:rsidRDefault="00DE291A">
      <w:pPr>
        <w:autoSpaceDE w:val="0"/>
        <w:spacing w:before="180"/>
        <w:ind w:left="482" w:hanging="482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四、</w:t>
      </w:r>
      <w:proofErr w:type="gramStart"/>
      <w:r>
        <w:rPr>
          <w:rFonts w:ascii="標楷體" w:eastAsia="標楷體" w:hAnsi="標楷體"/>
        </w:rPr>
        <w:t>本學刊審查</w:t>
      </w:r>
      <w:proofErr w:type="gramEnd"/>
      <w:r>
        <w:rPr>
          <w:rFonts w:ascii="標楷體" w:eastAsia="標楷體" w:hAnsi="標楷體"/>
        </w:rPr>
        <w:t>程序如下：</w:t>
      </w:r>
    </w:p>
    <w:p w14:paraId="78324016" w14:textId="77777777" w:rsidR="00893D1A" w:rsidRDefault="00DE291A">
      <w:pPr>
        <w:autoSpaceDE w:val="0"/>
        <w:ind w:left="1019" w:hanging="522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一</w:t>
      </w:r>
      <w:r>
        <w:rPr>
          <w:rFonts w:ascii="標楷體" w:eastAsia="標楷體" w:hAnsi="標楷體"/>
        </w:rPr>
        <w:t>)</w:t>
      </w:r>
      <w:proofErr w:type="gramStart"/>
      <w:r>
        <w:rPr>
          <w:rFonts w:ascii="標楷體" w:eastAsia="標楷體" w:hAnsi="標楷體"/>
        </w:rPr>
        <w:t>本學刊收到</w:t>
      </w:r>
      <w:proofErr w:type="gramEnd"/>
      <w:r>
        <w:rPr>
          <w:rFonts w:ascii="標楷體" w:eastAsia="標楷體" w:hAnsi="標楷體"/>
        </w:rPr>
        <w:t>來稿後，先做形式審查。如有未符上述要求者，將說明原因予以退稿，請作者補正後再投。</w:t>
      </w:r>
    </w:p>
    <w:p w14:paraId="3AD17D36" w14:textId="77777777" w:rsidR="00893D1A" w:rsidRDefault="00DE291A">
      <w:pPr>
        <w:autoSpaceDE w:val="0"/>
        <w:ind w:left="1019" w:hanging="522"/>
        <w:jc w:val="both"/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二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本刊稿件之審查，</w:t>
      </w:r>
      <w:r>
        <w:rPr>
          <w:rFonts w:eastAsia="標楷體"/>
        </w:rPr>
        <w:t>以雙向匿名方式進行實質審查為原則。</w:t>
      </w:r>
      <w:r>
        <w:rPr>
          <w:rFonts w:ascii="標楷體" w:eastAsia="標楷體" w:hAnsi="標楷體"/>
        </w:rPr>
        <w:t>由編輯部送請二至三位專家學者評審。</w:t>
      </w:r>
    </w:p>
    <w:p w14:paraId="11BD45C7" w14:textId="77777777" w:rsidR="00893D1A" w:rsidRDefault="00DE291A">
      <w:pPr>
        <w:autoSpaceDE w:val="0"/>
        <w:ind w:left="1019" w:hanging="522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三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稿件潤稿說明如下：</w:t>
      </w:r>
    </w:p>
    <w:p w14:paraId="252AAFDF" w14:textId="77777777" w:rsidR="00893D1A" w:rsidRDefault="00DE291A">
      <w:pPr>
        <w:numPr>
          <w:ilvl w:val="0"/>
          <w:numId w:val="1"/>
        </w:numPr>
        <w:autoSpaceDE w:val="0"/>
        <w:ind w:left="1276" w:hanging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若為中文論文，請於投稿時確認完成英文標題及</w:t>
      </w:r>
      <w:proofErr w:type="gramStart"/>
      <w:r>
        <w:rPr>
          <w:rFonts w:ascii="標楷體" w:eastAsia="標楷體" w:hAnsi="標楷體"/>
        </w:rPr>
        <w:t>摘要之潤稿</w:t>
      </w:r>
      <w:proofErr w:type="gramEnd"/>
      <w:r>
        <w:rPr>
          <w:rFonts w:ascii="標楷體" w:eastAsia="標楷體" w:hAnsi="標楷體"/>
        </w:rPr>
        <w:t>。</w:t>
      </w:r>
    </w:p>
    <w:p w14:paraId="71A9C9E9" w14:textId="77777777" w:rsidR="00893D1A" w:rsidRDefault="00DE291A">
      <w:pPr>
        <w:numPr>
          <w:ilvl w:val="0"/>
          <w:numId w:val="1"/>
        </w:numPr>
        <w:autoSpaceDE w:val="0"/>
        <w:ind w:left="1276" w:hanging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若為英文論文，請於投稿時確認完成專業人士全文潤稿。</w:t>
      </w:r>
    </w:p>
    <w:p w14:paraId="19B3EFED" w14:textId="77777777" w:rsidR="00893D1A" w:rsidRDefault="00DE291A">
      <w:pPr>
        <w:numPr>
          <w:ilvl w:val="0"/>
          <w:numId w:val="1"/>
        </w:numPr>
        <w:autoSpaceDE w:val="0"/>
        <w:ind w:left="1276" w:hanging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上述英文潤稿事宜，請投稿人檢附專業機構或人士簽證之英文標題、摘要或內文潤稿證明影本，若未檢附該證明，則不予刊登。</w:t>
      </w:r>
    </w:p>
    <w:p w14:paraId="27080960" w14:textId="77777777" w:rsidR="00893D1A" w:rsidRDefault="00DE291A">
      <w:pPr>
        <w:autoSpaceDE w:val="0"/>
        <w:ind w:left="1019" w:hanging="522"/>
        <w:jc w:val="both"/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四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本刊編輯委員會對來稿有</w:t>
      </w:r>
      <w:proofErr w:type="gramStart"/>
      <w:r>
        <w:rPr>
          <w:rFonts w:ascii="標楷體" w:eastAsia="標楷體" w:hAnsi="標楷體"/>
        </w:rPr>
        <w:t>刪修權</w:t>
      </w:r>
      <w:proofErr w:type="gramEnd"/>
      <w:r>
        <w:rPr>
          <w:rFonts w:ascii="標楷體" w:eastAsia="標楷體" w:hAnsi="標楷體"/>
        </w:rPr>
        <w:t>，並請作者修正。若未能配合修正者，不予刊登。</w:t>
      </w:r>
    </w:p>
    <w:p w14:paraId="7A5C7D24" w14:textId="77777777" w:rsidR="00893D1A" w:rsidRDefault="00DE291A">
      <w:pPr>
        <w:autoSpaceDE w:val="0"/>
        <w:ind w:left="1019" w:hanging="522"/>
        <w:jc w:val="both"/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五</w:t>
      </w:r>
      <w:r>
        <w:rPr>
          <w:rFonts w:ascii="標楷體" w:eastAsia="標楷體" w:hAnsi="標楷體"/>
        </w:rPr>
        <w:t>)</w:t>
      </w:r>
      <w:r>
        <w:rPr>
          <w:rFonts w:eastAsia="標楷體"/>
        </w:rPr>
        <w:t>審查通過之稿件揭載以投稿順序陸續出版為原則。</w:t>
      </w:r>
    </w:p>
    <w:p w14:paraId="4939C30A" w14:textId="77777777" w:rsidR="00893D1A" w:rsidRDefault="00DE291A">
      <w:pPr>
        <w:autoSpaceDE w:val="0"/>
        <w:ind w:left="1019" w:hanging="522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六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來稿如經審查決定退稿，本</w:t>
      </w:r>
      <w:proofErr w:type="gramStart"/>
      <w:r>
        <w:rPr>
          <w:rFonts w:ascii="標楷體" w:eastAsia="標楷體" w:hAnsi="標楷體"/>
        </w:rPr>
        <w:t>學刊將</w:t>
      </w:r>
      <w:proofErr w:type="gramEnd"/>
      <w:r>
        <w:rPr>
          <w:rFonts w:ascii="標楷體" w:eastAsia="標楷體" w:hAnsi="標楷體"/>
        </w:rPr>
        <w:t>加附審查意見退稿。作者如對審查意見有異議時，</w:t>
      </w:r>
      <w:proofErr w:type="gramStart"/>
      <w:r>
        <w:rPr>
          <w:rFonts w:ascii="標楷體" w:eastAsia="標楷體" w:hAnsi="標楷體"/>
        </w:rPr>
        <w:t>請提具</w:t>
      </w:r>
      <w:proofErr w:type="gramEnd"/>
      <w:r>
        <w:rPr>
          <w:rFonts w:ascii="標楷體" w:eastAsia="標楷體" w:hAnsi="標楷體"/>
        </w:rPr>
        <w:t>反駁意見</w:t>
      </w:r>
      <w:proofErr w:type="gramStart"/>
      <w:r>
        <w:rPr>
          <w:rFonts w:ascii="標楷體" w:eastAsia="標楷體" w:hAnsi="標楷體"/>
        </w:rPr>
        <w:t>寄本學刊</w:t>
      </w:r>
      <w:proofErr w:type="gramEnd"/>
      <w:r>
        <w:rPr>
          <w:rFonts w:ascii="標楷體" w:eastAsia="標楷體" w:hAnsi="標楷體"/>
        </w:rPr>
        <w:t>。本</w:t>
      </w:r>
      <w:proofErr w:type="gramStart"/>
      <w:r>
        <w:rPr>
          <w:rFonts w:ascii="標楷體" w:eastAsia="標楷體" w:hAnsi="標楷體"/>
        </w:rPr>
        <w:t>學刊將</w:t>
      </w:r>
      <w:proofErr w:type="gramEnd"/>
      <w:r>
        <w:rPr>
          <w:rFonts w:ascii="標楷體" w:eastAsia="標楷體" w:hAnsi="標楷體"/>
        </w:rPr>
        <w:t>於下次編輯委員會會議中加以討論，並將討論結果函覆作者。</w:t>
      </w:r>
    </w:p>
    <w:p w14:paraId="47FC454D" w14:textId="77777777" w:rsidR="00893D1A" w:rsidRDefault="00DE291A">
      <w:pPr>
        <w:autoSpaceDE w:val="0"/>
        <w:spacing w:before="180"/>
        <w:ind w:left="482" w:hanging="482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五、校對</w:t>
      </w:r>
    </w:p>
    <w:p w14:paraId="33FB7FAD" w14:textId="77777777" w:rsidR="00893D1A" w:rsidRDefault="00DE291A">
      <w:pPr>
        <w:autoSpaceDE w:val="0"/>
        <w:ind w:left="1040" w:hanging="104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(</w:t>
      </w:r>
      <w:proofErr w:type="gramStart"/>
      <w:r>
        <w:rPr>
          <w:rFonts w:ascii="標楷體" w:eastAsia="標楷體" w:hAnsi="標楷體"/>
        </w:rPr>
        <w:t>一</w:t>
      </w:r>
      <w:proofErr w:type="gramEnd"/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經審定採用之文章，由作者負責一校及</w:t>
      </w:r>
      <w:proofErr w:type="gramStart"/>
      <w:r>
        <w:rPr>
          <w:rFonts w:ascii="標楷體" w:eastAsia="標楷體" w:hAnsi="標楷體"/>
        </w:rPr>
        <w:t>版樣校</w:t>
      </w:r>
      <w:proofErr w:type="gramEnd"/>
      <w:r>
        <w:rPr>
          <w:rFonts w:ascii="標楷體" w:eastAsia="標楷體" w:hAnsi="標楷體"/>
        </w:rPr>
        <w:t>，除審查意見修改外不得任意增刪。</w:t>
      </w:r>
    </w:p>
    <w:p w14:paraId="525DEE7B" w14:textId="77777777" w:rsidR="00893D1A" w:rsidRDefault="00DE291A">
      <w:pPr>
        <w:autoSpaceDE w:val="0"/>
        <w:ind w:left="1040" w:hanging="104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(</w:t>
      </w:r>
      <w:r>
        <w:rPr>
          <w:rFonts w:ascii="標楷體" w:eastAsia="標楷體" w:hAnsi="標楷體"/>
        </w:rPr>
        <w:t>二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文稿排版後，作者僅能修正排版印刷之錯誤。</w:t>
      </w:r>
    </w:p>
    <w:p w14:paraId="7892CE54" w14:textId="77777777" w:rsidR="00893D1A" w:rsidRDefault="00DE291A">
      <w:pPr>
        <w:autoSpaceDE w:val="0"/>
        <w:spacing w:before="180"/>
        <w:ind w:left="482" w:hanging="482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六、著作權</w:t>
      </w:r>
    </w:p>
    <w:p w14:paraId="33027111" w14:textId="77777777" w:rsidR="00893D1A" w:rsidRDefault="00DE291A">
      <w:pPr>
        <w:autoSpaceDE w:val="0"/>
        <w:ind w:left="1040" w:hanging="104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(</w:t>
      </w:r>
      <w:proofErr w:type="gramStart"/>
      <w:r>
        <w:rPr>
          <w:rFonts w:ascii="標楷體" w:eastAsia="標楷體" w:hAnsi="標楷體"/>
        </w:rPr>
        <w:t>一</w:t>
      </w:r>
      <w:proofErr w:type="gramEnd"/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/>
        </w:rPr>
        <w:t>來稿經採用，</w:t>
      </w:r>
      <w:proofErr w:type="gramStart"/>
      <w:r>
        <w:rPr>
          <w:rFonts w:ascii="標楷體" w:eastAsia="標楷體" w:hAnsi="標楷體"/>
        </w:rPr>
        <w:t>文責由</w:t>
      </w:r>
      <w:proofErr w:type="gramEnd"/>
      <w:r>
        <w:rPr>
          <w:rFonts w:ascii="標楷體" w:eastAsia="標楷體" w:hAnsi="標楷體"/>
        </w:rPr>
        <w:t>作者自負。</w:t>
      </w:r>
    </w:p>
    <w:p w14:paraId="7FB85916" w14:textId="77777777" w:rsidR="00893D1A" w:rsidRDefault="00DE291A">
      <w:pPr>
        <w:autoSpaceDE w:val="0"/>
        <w:ind w:left="1040" w:hanging="1040"/>
        <w:jc w:val="both"/>
      </w:pPr>
      <w:r>
        <w:rPr>
          <w:rFonts w:ascii="標楷體" w:eastAsia="標楷體" w:hAnsi="標楷體"/>
        </w:rPr>
        <w:t xml:space="preserve">    (</w:t>
      </w:r>
      <w:r>
        <w:rPr>
          <w:rFonts w:ascii="標楷體" w:eastAsia="標楷體" w:hAnsi="標楷體"/>
        </w:rPr>
        <w:t>二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/>
        </w:rPr>
        <w:t>來稿請先填具</w:t>
      </w:r>
      <w:r>
        <w:rPr>
          <w:rFonts w:eastAsia="標楷體"/>
        </w:rPr>
        <w:t>稿件申請投稿聲明書</w:t>
      </w:r>
      <w:r>
        <w:rPr>
          <w:rFonts w:ascii="標楷體" w:eastAsia="標楷體" w:hAnsi="標楷體"/>
        </w:rPr>
        <w:t>，並應由所有列名作者同意來稿經</w:t>
      </w:r>
      <w:proofErr w:type="gramStart"/>
      <w:r>
        <w:rPr>
          <w:rFonts w:ascii="標楷體" w:eastAsia="標楷體" w:hAnsi="標楷體"/>
        </w:rPr>
        <w:t>本學刊接受</w:t>
      </w:r>
      <w:proofErr w:type="gramEnd"/>
      <w:r>
        <w:rPr>
          <w:rFonts w:ascii="標楷體" w:eastAsia="標楷體" w:hAnsi="標楷體"/>
        </w:rPr>
        <w:t>發表後，其著作財產權即讓與給長庚科技大學（本學刊出版單位）。本</w:t>
      </w:r>
      <w:proofErr w:type="gramStart"/>
      <w:r>
        <w:rPr>
          <w:rFonts w:ascii="標楷體" w:eastAsia="標楷體" w:hAnsi="標楷體"/>
        </w:rPr>
        <w:t>學刊得</w:t>
      </w:r>
      <w:proofErr w:type="gramEnd"/>
      <w:r>
        <w:rPr>
          <w:rFonts w:ascii="標楷體" w:eastAsia="標楷體" w:hAnsi="標楷體"/>
        </w:rPr>
        <w:t>將接受發表之稿件另行授權資料庫業者建置數位化系統，提供典藏、重製、透過網路公開傳輸、授權用戶下載、列印等行為；但作者仍保有著作未來自行集結出版、教學等個人使用之權利。</w:t>
      </w:r>
    </w:p>
    <w:p w14:paraId="5E3E9EDF" w14:textId="77777777" w:rsidR="00893D1A" w:rsidRDefault="00893D1A">
      <w:pPr>
        <w:autoSpaceDE w:val="0"/>
        <w:ind w:left="1040" w:hanging="1040"/>
        <w:jc w:val="both"/>
        <w:rPr>
          <w:rFonts w:ascii="標楷體" w:eastAsia="標楷體" w:hAnsi="標楷體"/>
        </w:rPr>
      </w:pPr>
    </w:p>
    <w:p w14:paraId="2361B0D9" w14:textId="10EC6B6A" w:rsidR="00893D1A" w:rsidRDefault="00DE291A">
      <w:pPr>
        <w:autoSpaceDE w:val="0"/>
        <w:spacing w:before="180" w:after="180"/>
        <w:ind w:left="1038" w:hanging="1038"/>
        <w:jc w:val="both"/>
      </w:pPr>
      <w:r>
        <w:rPr>
          <w:rFonts w:ascii="標楷體" w:eastAsia="標楷體" w:hAnsi="標楷體"/>
        </w:rPr>
        <w:t>七、</w:t>
      </w:r>
      <w:proofErr w:type="gramStart"/>
      <w:r>
        <w:rPr>
          <w:rFonts w:ascii="標楷體" w:eastAsia="標楷體" w:hAnsi="標楷體"/>
        </w:rPr>
        <w:t>收稿</w:t>
      </w:r>
      <w:proofErr w:type="gramEnd"/>
      <w:r>
        <w:rPr>
          <w:rFonts w:ascii="標楷體" w:eastAsia="標楷體" w:hAnsi="標楷體"/>
        </w:rPr>
        <w:t>：</w:t>
      </w:r>
      <w:proofErr w:type="gramStart"/>
      <w:r>
        <w:rPr>
          <w:rFonts w:ascii="標楷體" w:eastAsia="標楷體" w:hAnsi="標楷體"/>
        </w:rPr>
        <w:t>本學刊</w:t>
      </w:r>
      <w:r>
        <w:rPr>
          <w:rFonts w:ascii="標楷體" w:eastAsia="標楷體" w:hAnsi="標楷體"/>
        </w:rPr>
        <w:t>全年</w:t>
      </w:r>
      <w:proofErr w:type="gramEnd"/>
      <w:r>
        <w:rPr>
          <w:rFonts w:ascii="標楷體" w:eastAsia="標楷體" w:hAnsi="標楷體"/>
        </w:rPr>
        <w:t>徵稿</w:t>
      </w:r>
      <w:r w:rsidR="002C0FCA">
        <w:rPr>
          <w:rFonts w:ascii="標楷體" w:eastAsia="標楷體" w:hAnsi="標楷體" w:hint="eastAsia"/>
        </w:rPr>
        <w:t>，稿件隨</w:t>
      </w:r>
      <w:proofErr w:type="gramStart"/>
      <w:r w:rsidR="002C0FCA">
        <w:rPr>
          <w:rFonts w:ascii="標楷體" w:eastAsia="標楷體" w:hAnsi="標楷體" w:hint="eastAsia"/>
        </w:rPr>
        <w:t>到隨審</w:t>
      </w:r>
      <w:proofErr w:type="gramEnd"/>
      <w:r>
        <w:rPr>
          <w:rFonts w:ascii="標楷體" w:eastAsia="標楷體" w:hAnsi="標楷體"/>
        </w:rPr>
        <w:t>。</w:t>
      </w:r>
    </w:p>
    <w:p w14:paraId="75CA3485" w14:textId="784DC4A6" w:rsidR="00893D1A" w:rsidRPr="002C0FCA" w:rsidRDefault="00DE291A" w:rsidP="002C0FCA">
      <w:pPr>
        <w:autoSpaceDE w:val="0"/>
        <w:ind w:left="500" w:hanging="520"/>
        <w:rPr>
          <w:rFonts w:eastAsia="標楷體" w:hint="eastAsia"/>
        </w:rPr>
      </w:pPr>
      <w:r>
        <w:rPr>
          <w:rFonts w:eastAsia="標楷體"/>
        </w:rPr>
        <w:t>八、</w:t>
      </w:r>
      <w:r>
        <w:rPr>
          <w:rFonts w:eastAsia="標楷體"/>
        </w:rPr>
        <w:t>來稿請</w:t>
      </w:r>
      <w:r>
        <w:rPr>
          <w:rFonts w:eastAsia="標楷體"/>
        </w:rPr>
        <w:t>附</w:t>
      </w:r>
      <w:r>
        <w:rPr>
          <w:rFonts w:eastAsia="標楷體"/>
        </w:rPr>
        <w:t>稿件申請投稿聲明書</w:t>
      </w:r>
      <w:r w:rsidR="002C0FCA">
        <w:rPr>
          <w:rFonts w:eastAsia="標楷體" w:hint="eastAsia"/>
        </w:rPr>
        <w:t>、潤稿證明</w:t>
      </w:r>
      <w:r>
        <w:rPr>
          <w:rFonts w:eastAsia="標楷體"/>
        </w:rPr>
        <w:t>及</w:t>
      </w:r>
      <w:r w:rsidR="002C0FCA">
        <w:rPr>
          <w:rFonts w:eastAsia="標楷體" w:hint="eastAsia"/>
        </w:rPr>
        <w:t>投稿稿件</w:t>
      </w:r>
      <w:r>
        <w:rPr>
          <w:rFonts w:eastAsia="標楷體"/>
        </w:rPr>
        <w:t>電子檔</w:t>
      </w:r>
      <w:r w:rsidR="002C0FCA">
        <w:rPr>
          <w:rFonts w:eastAsia="標楷體" w:hint="eastAsia"/>
        </w:rPr>
        <w:t>(</w:t>
      </w:r>
      <w:r w:rsidR="002C0FCA">
        <w:rPr>
          <w:rFonts w:eastAsia="標楷體"/>
        </w:rPr>
        <w:t>PDF</w:t>
      </w:r>
      <w:r w:rsidR="002C0FCA">
        <w:rPr>
          <w:rFonts w:eastAsia="標楷體" w:hint="eastAsia"/>
        </w:rPr>
        <w:t>、</w:t>
      </w:r>
      <w:r w:rsidR="002C0FCA">
        <w:rPr>
          <w:rFonts w:eastAsia="標楷體" w:hint="eastAsia"/>
        </w:rPr>
        <w:t>W</w:t>
      </w:r>
      <w:r w:rsidR="002C0FCA">
        <w:rPr>
          <w:rFonts w:eastAsia="標楷體"/>
        </w:rPr>
        <w:t>ord</w:t>
      </w:r>
      <w:r w:rsidR="002C0FCA">
        <w:rPr>
          <w:rFonts w:eastAsia="標楷體" w:hint="eastAsia"/>
        </w:rPr>
        <w:t>檔</w:t>
      </w:r>
      <w:r w:rsidR="002C0FCA">
        <w:rPr>
          <w:rFonts w:eastAsia="標楷體" w:hint="eastAsia"/>
        </w:rPr>
        <w:t>)</w:t>
      </w:r>
      <w:r>
        <w:rPr>
          <w:rFonts w:eastAsia="標楷體"/>
        </w:rPr>
        <w:t>，</w:t>
      </w:r>
      <w:r w:rsidR="002C0FCA">
        <w:rPr>
          <w:rFonts w:eastAsia="標楷體" w:hint="eastAsia"/>
        </w:rPr>
        <w:t>於</w:t>
      </w:r>
      <w:r w:rsidR="002C0FCA" w:rsidRPr="002C0FCA">
        <w:rPr>
          <w:rFonts w:eastAsia="標楷體" w:hint="eastAsia"/>
        </w:rPr>
        <w:t>華藝數位有限公司</w:t>
      </w:r>
      <w:proofErr w:type="spellStart"/>
      <w:r w:rsidR="002C0FCA" w:rsidRPr="002C0FCA">
        <w:rPr>
          <w:rFonts w:eastAsia="標楷體" w:hint="eastAsia"/>
        </w:rPr>
        <w:t>iPress</w:t>
      </w:r>
      <w:proofErr w:type="spellEnd"/>
      <w:r w:rsidR="002C0FCA" w:rsidRPr="002C0FCA">
        <w:rPr>
          <w:rFonts w:eastAsia="標楷體" w:hint="eastAsia"/>
        </w:rPr>
        <w:t>線上投稿平台</w:t>
      </w:r>
      <w:r w:rsidR="002C0FCA" w:rsidRPr="002C0FCA">
        <w:rPr>
          <w:rFonts w:eastAsia="標楷體" w:hint="eastAsia"/>
        </w:rPr>
        <w:t>(</w:t>
      </w:r>
      <w:r w:rsidR="002C0FCA" w:rsidRPr="002C0FCA">
        <w:rPr>
          <w:rFonts w:eastAsia="標楷體" w:hint="eastAsia"/>
        </w:rPr>
        <w:t>學刊專屬投稿網址：</w:t>
      </w:r>
      <w:hyperlink r:id="rId7" w:history="1">
        <w:r w:rsidR="002C0FCA" w:rsidRPr="00E74842">
          <w:rPr>
            <w:rStyle w:val="a5"/>
            <w:rFonts w:eastAsia="標楷體" w:hint="eastAsia"/>
          </w:rPr>
          <w:t>https://www.ipress.tw/J0243</w:t>
        </w:r>
      </w:hyperlink>
      <w:r w:rsidR="002C0FCA">
        <w:rPr>
          <w:rFonts w:eastAsia="標楷體" w:hint="eastAsia"/>
        </w:rPr>
        <w:t xml:space="preserve"> </w:t>
      </w:r>
      <w:r w:rsidR="002C0FCA" w:rsidRPr="002C0FCA">
        <w:rPr>
          <w:rFonts w:eastAsia="標楷體" w:hint="eastAsia"/>
        </w:rPr>
        <w:t>)</w:t>
      </w:r>
      <w:r w:rsidR="002C0FCA">
        <w:rPr>
          <w:rFonts w:eastAsia="標楷體" w:hint="eastAsia"/>
        </w:rPr>
        <w:t>進行投稿，上傳前述文件。</w:t>
      </w:r>
    </w:p>
    <w:p w14:paraId="694DBB4A" w14:textId="2D4F7BDA" w:rsidR="00893D1A" w:rsidRDefault="002C0FCA">
      <w:pPr>
        <w:autoSpaceDE w:val="0"/>
        <w:spacing w:before="180"/>
        <w:ind w:left="482" w:hanging="482"/>
      </w:pPr>
      <w:r>
        <w:rPr>
          <w:rFonts w:eastAsia="標楷體" w:hint="eastAsia"/>
        </w:rPr>
        <w:t>九</w:t>
      </w:r>
      <w:r w:rsidR="00DE291A">
        <w:rPr>
          <w:rFonts w:eastAsia="標楷體"/>
        </w:rPr>
        <w:t>、</w:t>
      </w:r>
      <w:r>
        <w:rPr>
          <w:rFonts w:eastAsia="標楷體" w:hint="eastAsia"/>
        </w:rPr>
        <w:t>稿件</w:t>
      </w:r>
      <w:r w:rsidR="00DE291A">
        <w:rPr>
          <w:rFonts w:eastAsia="標楷體"/>
        </w:rPr>
        <w:t>經刊登，</w:t>
      </w:r>
      <w:r>
        <w:rPr>
          <w:rFonts w:eastAsia="標楷體" w:hint="eastAsia"/>
        </w:rPr>
        <w:t>提供</w:t>
      </w:r>
      <w:r w:rsidR="00DE291A">
        <w:rPr>
          <w:rFonts w:eastAsia="標楷體"/>
        </w:rPr>
        <w:t>當期</w:t>
      </w:r>
      <w:r>
        <w:rPr>
          <w:rFonts w:eastAsia="標楷體" w:hint="eastAsia"/>
        </w:rPr>
        <w:t>刊登電子檔</w:t>
      </w:r>
      <w:r w:rsidR="00DE291A">
        <w:rPr>
          <w:rFonts w:eastAsia="標楷體"/>
        </w:rPr>
        <w:t>，</w:t>
      </w:r>
      <w:proofErr w:type="gramStart"/>
      <w:r w:rsidR="00DE291A">
        <w:rPr>
          <w:rFonts w:eastAsia="標楷體"/>
        </w:rPr>
        <w:t>不另致</w:t>
      </w:r>
      <w:proofErr w:type="gramEnd"/>
      <w:r w:rsidR="00DE291A">
        <w:rPr>
          <w:rFonts w:eastAsia="標楷體"/>
        </w:rPr>
        <w:t>稿</w:t>
      </w:r>
      <w:r w:rsidR="00DE291A">
        <w:rPr>
          <w:rFonts w:ascii="標楷體" w:eastAsia="標楷體" w:hAnsi="標楷體"/>
        </w:rPr>
        <w:t>酬。</w:t>
      </w:r>
    </w:p>
    <w:sectPr w:rsidR="00893D1A">
      <w:headerReference w:type="default" r:id="rId8"/>
      <w:pgSz w:w="11906" w:h="16838"/>
      <w:pgMar w:top="1134" w:right="1588" w:bottom="1134" w:left="1588" w:header="851" w:footer="992" w:gutter="0"/>
      <w:cols w:space="720"/>
      <w:docGrid w:type="linesAndChars" w:linePitch="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6A864" w14:textId="77777777" w:rsidR="00DE291A" w:rsidRDefault="00DE291A">
      <w:r>
        <w:separator/>
      </w:r>
    </w:p>
  </w:endnote>
  <w:endnote w:type="continuationSeparator" w:id="0">
    <w:p w14:paraId="0010E02C" w14:textId="77777777" w:rsidR="00DE291A" w:rsidRDefault="00DE2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C1A23" w14:textId="77777777" w:rsidR="00DE291A" w:rsidRDefault="00DE291A">
      <w:r>
        <w:rPr>
          <w:color w:val="000000"/>
        </w:rPr>
        <w:separator/>
      </w:r>
    </w:p>
  </w:footnote>
  <w:footnote w:type="continuationSeparator" w:id="0">
    <w:p w14:paraId="2F561B65" w14:textId="77777777" w:rsidR="00DE291A" w:rsidRDefault="00DE2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3B23F" w14:textId="77777777" w:rsidR="00CA23BD" w:rsidRDefault="00DE291A">
    <w:pPr>
      <w:pStyle w:val="a9"/>
      <w:wordWrap w:val="0"/>
      <w:ind w:right="560"/>
      <w:rPr>
        <w:rFonts w:eastAsia="標楷體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60580"/>
    <w:multiLevelType w:val="multilevel"/>
    <w:tmpl w:val="572EF058"/>
    <w:lvl w:ilvl="0">
      <w:start w:val="1"/>
      <w:numFmt w:val="decimal"/>
      <w:lvlText w:val="%1."/>
      <w:lvlJc w:val="left"/>
      <w:pPr>
        <w:ind w:left="1474" w:hanging="480"/>
      </w:pPr>
    </w:lvl>
    <w:lvl w:ilvl="1">
      <w:start w:val="1"/>
      <w:numFmt w:val="ideographTraditional"/>
      <w:lvlText w:val="%2、"/>
      <w:lvlJc w:val="left"/>
      <w:pPr>
        <w:ind w:left="1954" w:hanging="480"/>
      </w:pPr>
    </w:lvl>
    <w:lvl w:ilvl="2">
      <w:start w:val="1"/>
      <w:numFmt w:val="lowerRoman"/>
      <w:lvlText w:val="%3."/>
      <w:lvlJc w:val="right"/>
      <w:pPr>
        <w:ind w:left="2434" w:hanging="480"/>
      </w:pPr>
    </w:lvl>
    <w:lvl w:ilvl="3">
      <w:start w:val="1"/>
      <w:numFmt w:val="decimal"/>
      <w:lvlText w:val="%4."/>
      <w:lvlJc w:val="left"/>
      <w:pPr>
        <w:ind w:left="2914" w:hanging="480"/>
      </w:pPr>
    </w:lvl>
    <w:lvl w:ilvl="4">
      <w:start w:val="1"/>
      <w:numFmt w:val="ideographTraditional"/>
      <w:lvlText w:val="%5、"/>
      <w:lvlJc w:val="left"/>
      <w:pPr>
        <w:ind w:left="3394" w:hanging="480"/>
      </w:pPr>
    </w:lvl>
    <w:lvl w:ilvl="5">
      <w:start w:val="1"/>
      <w:numFmt w:val="lowerRoman"/>
      <w:lvlText w:val="%6."/>
      <w:lvlJc w:val="right"/>
      <w:pPr>
        <w:ind w:left="3874" w:hanging="480"/>
      </w:pPr>
    </w:lvl>
    <w:lvl w:ilvl="6">
      <w:start w:val="1"/>
      <w:numFmt w:val="decimal"/>
      <w:lvlText w:val="%7."/>
      <w:lvlJc w:val="left"/>
      <w:pPr>
        <w:ind w:left="4354" w:hanging="480"/>
      </w:pPr>
    </w:lvl>
    <w:lvl w:ilvl="7">
      <w:start w:val="1"/>
      <w:numFmt w:val="ideographTraditional"/>
      <w:lvlText w:val="%8、"/>
      <w:lvlJc w:val="left"/>
      <w:pPr>
        <w:ind w:left="4834" w:hanging="480"/>
      </w:pPr>
    </w:lvl>
    <w:lvl w:ilvl="8">
      <w:start w:val="1"/>
      <w:numFmt w:val="lowerRoman"/>
      <w:lvlText w:val="%9."/>
      <w:lvlJc w:val="right"/>
      <w:pPr>
        <w:ind w:left="5314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93D1A"/>
    <w:rsid w:val="002C0FCA"/>
    <w:rsid w:val="00893D1A"/>
    <w:rsid w:val="00AE10EA"/>
    <w:rsid w:val="00DE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2E01A"/>
  <w15:docId w15:val="{CB9F8A9E-9DD7-4601-BED4-0958BF513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80" w:hanging="480"/>
      <w:jc w:val="both"/>
    </w:pPr>
    <w:rPr>
      <w:rFonts w:eastAsia="標楷體"/>
    </w:rPr>
  </w:style>
  <w:style w:type="paragraph" w:styleId="a4">
    <w:name w:val="Plain Text"/>
    <w:basedOn w:val="a"/>
    <w:rPr>
      <w:rFonts w:ascii="細明體" w:eastAsia="細明體" w:hAnsi="細明體"/>
    </w:rPr>
  </w:style>
  <w:style w:type="character" w:styleId="a5">
    <w:name w:val="Hyperlink"/>
    <w:rPr>
      <w:color w:val="0000FF"/>
      <w:u w:val="single"/>
    </w:rPr>
  </w:style>
  <w:style w:type="paragraph" w:styleId="Web">
    <w:name w:val="Normal (Web)"/>
    <w:basedOn w:val="a"/>
    <w:pPr>
      <w:widowControl/>
      <w:spacing w:before="100" w:after="100"/>
    </w:pPr>
    <w:rPr>
      <w:rFonts w:ascii="Arial Unicode MS" w:eastAsia="Arial Unicode MS" w:hAnsi="Arial Unicode MS" w:cs="Arial Unicode MS"/>
      <w:color w:val="000000"/>
      <w:kern w:val="0"/>
      <w:szCs w:val="24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</w:style>
  <w:style w:type="paragraph" w:styleId="a8">
    <w:name w:val="Balloon Text"/>
    <w:basedOn w:val="a"/>
    <w:rPr>
      <w:rFonts w:ascii="Arial" w:hAnsi="Arial"/>
      <w:sz w:val="18"/>
      <w:szCs w:val="18"/>
    </w:rPr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aa">
    <w:name w:val="第一條"/>
    <w:basedOn w:val="a"/>
    <w:pPr>
      <w:widowControl/>
      <w:ind w:left="1706" w:hanging="1711"/>
      <w:jc w:val="both"/>
    </w:pPr>
    <w:rPr>
      <w:rFonts w:eastAsia="標楷體"/>
      <w:bCs/>
      <w:kern w:val="0"/>
      <w:sz w:val="28"/>
    </w:rPr>
  </w:style>
  <w:style w:type="character" w:customStyle="1" w:styleId="ab">
    <w:name w:val="頁尾 字元"/>
    <w:rPr>
      <w:kern w:val="3"/>
    </w:rPr>
  </w:style>
  <w:style w:type="character" w:styleId="ac">
    <w:name w:val="Unresolved Mention"/>
    <w:basedOn w:val="a0"/>
    <w:uiPriority w:val="99"/>
    <w:semiHidden/>
    <w:unhideWhenUsed/>
    <w:rsid w:val="002C0F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ipress.tw/J02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「長庚科技學刊」徵稿簡則</dc:title>
  <dc:subject/>
  <dc:creator>高偉崎</dc:creator>
  <cp:lastModifiedBy>0F3300/陳玠妃</cp:lastModifiedBy>
  <cp:revision>2</cp:revision>
  <cp:lastPrinted>2010-12-09T05:38:00Z</cp:lastPrinted>
  <dcterms:created xsi:type="dcterms:W3CDTF">2024-03-28T01:45:00Z</dcterms:created>
  <dcterms:modified xsi:type="dcterms:W3CDTF">2024-03-28T01:45:00Z</dcterms:modified>
</cp:coreProperties>
</file>